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DEF" w:rsidRPr="009B3DEF" w:rsidRDefault="009B3DEF" w:rsidP="009B3DEF">
      <w:pPr>
        <w:shd w:val="clear" w:color="auto" w:fill="F8F8F8"/>
        <w:spacing w:after="0" w:line="240" w:lineRule="auto"/>
        <w:outlineLvl w:val="0"/>
        <w:rPr>
          <w:rFonts w:ascii="Tahoma" w:eastAsia="Times New Roman" w:hAnsi="Tahoma" w:cs="Tahoma"/>
          <w:b/>
          <w:bCs/>
          <w:color w:val="1B669D"/>
          <w:kern w:val="36"/>
          <w:sz w:val="24"/>
          <w:szCs w:val="24"/>
          <w:lang w:eastAsia="ru-RU"/>
        </w:rPr>
      </w:pPr>
      <w:r w:rsidRPr="009B3DEF">
        <w:rPr>
          <w:rFonts w:ascii="Tahoma" w:eastAsia="Times New Roman" w:hAnsi="Tahoma" w:cs="Tahoma"/>
          <w:b/>
          <w:bCs/>
          <w:color w:val="1B669D"/>
          <w:kern w:val="36"/>
          <w:sz w:val="24"/>
          <w:szCs w:val="24"/>
          <w:lang w:eastAsia="ru-RU"/>
        </w:rPr>
        <w:t>22 февраля – Всемирный день борьбы с клещевым вирусным энцефалитом</w:t>
      </w:r>
    </w:p>
    <w:p w:rsidR="009B3DEF" w:rsidRPr="009B3DEF" w:rsidRDefault="009B3DEF" w:rsidP="009B3DE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1D1D1D"/>
          <w:sz w:val="21"/>
          <w:szCs w:val="21"/>
          <w:lang w:eastAsia="ru-RU"/>
        </w:rPr>
      </w:pPr>
    </w:p>
    <w:p w:rsidR="009B3DEF" w:rsidRPr="009B3DEF" w:rsidRDefault="009B3DEF" w:rsidP="009B3DEF">
      <w:pPr>
        <w:shd w:val="clear" w:color="auto" w:fill="F8F8F8"/>
        <w:spacing w:before="60" w:after="60" w:line="240" w:lineRule="auto"/>
        <w:jc w:val="both"/>
        <w:rPr>
          <w:rFonts w:ascii="Arial" w:eastAsia="Times New Roman" w:hAnsi="Arial" w:cs="Arial"/>
          <w:i/>
          <w:iCs/>
          <w:color w:val="7B7B7B"/>
          <w:sz w:val="19"/>
          <w:szCs w:val="19"/>
          <w:lang w:eastAsia="ru-RU"/>
        </w:rPr>
      </w:pPr>
    </w:p>
    <w:p w:rsidR="009B3DEF" w:rsidRPr="009B3DEF" w:rsidRDefault="009B3DEF" w:rsidP="009B3DEF">
      <w:pPr>
        <w:shd w:val="clear" w:color="auto" w:fill="F8F8F8"/>
        <w:spacing w:after="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Ежегодно с 2013 г. по инициативе Всемирного общества энцефалита 22 февраля отмечается Всемирный день борьбы с энцефалитом, чтобы напомнить людям об опасности заболевания и предупредить возникновение новых случаев заражения.</w:t>
      </w:r>
    </w:p>
    <w:p w:rsidR="009B3DEF" w:rsidRPr="009B3DEF" w:rsidRDefault="009B3DEF" w:rsidP="009B3DEF">
      <w:pPr>
        <w:shd w:val="clear" w:color="auto" w:fill="F8F8F8"/>
        <w:spacing w:after="15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В Российской Федерации среди переносчиков клещевого вирусного энцефалита (КВЭ) наибольшее значение имеют таежный клещ </w:t>
      </w:r>
      <w:proofErr w:type="spellStart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Ixodes</w:t>
      </w:r>
      <w:proofErr w:type="spellEnd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 </w:t>
      </w:r>
      <w:proofErr w:type="spellStart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persulcatus</w:t>
      </w:r>
      <w:proofErr w:type="spellEnd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 и лесной клещ </w:t>
      </w:r>
      <w:proofErr w:type="spellStart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Ixodes</w:t>
      </w:r>
      <w:proofErr w:type="spellEnd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 </w:t>
      </w:r>
      <w:proofErr w:type="spellStart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ricinus</w:t>
      </w:r>
      <w:proofErr w:type="spellEnd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. </w:t>
      </w:r>
      <w:proofErr w:type="spellStart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Нозоареал</w:t>
      </w:r>
      <w:proofErr w:type="spellEnd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 КВЭ охватывает большую часть территории России, Европы, стран Северо-Восточной и Центральной Азии и совпадает с ареалами иксодовых клещей-переносчиков. Ведущий механизм передачи возбудителя — трансмиссивный, значительно реже заражение происходит алиментарным путем при употреблении в пищу сырого молока коз (очень редко — коров), в отдельных случаях — контактным путем при попадании возбудителя на кожу и на слизистые оболочки при раздавливании клеща.</w:t>
      </w:r>
    </w:p>
    <w:p w:rsidR="009B3DEF" w:rsidRPr="009B3DEF" w:rsidRDefault="009B3DEF" w:rsidP="009B3DEF">
      <w:pPr>
        <w:shd w:val="clear" w:color="auto" w:fill="F8F8F8"/>
        <w:spacing w:after="15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Учитывая частое инфицирование клещей сразу несколькими инфекциями одновременно, современная стратегия обеспечения благополучия людей на территориях природных очагов инфекций передающихся клещами (ИПК) состоит в одновременной профилактике всего комплекса инфекций, которыми человек может заразиться от присасывания одного клеща. Поскольку вакцинация и введение иммуноглобулина (специфическая профилактика) широко применяется только против КВЭ, выполнение этой задачи в настоящее время может обеспечить только неспецифическая профилактика ИПК, целью которой является предотвращение присасывания клещей к людям. Проводится она по двум большим направлениям: коллективная защита (обработка территорий) и индивидуальная (меры защиты человека)</w:t>
      </w:r>
    </w:p>
    <w:p w:rsidR="009B3DEF" w:rsidRPr="009B3DEF" w:rsidRDefault="009B3DEF" w:rsidP="009B3DEF">
      <w:pPr>
        <w:shd w:val="clear" w:color="auto" w:fill="F8F8F8"/>
        <w:spacing w:after="15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Коллективная защита — борьба с клещами-переносчиками в природных биотопах на участках высокого риска заболевания людей КВЭ с помощью </w:t>
      </w:r>
      <w:proofErr w:type="spellStart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акарицидных</w:t>
      </w:r>
      <w:proofErr w:type="spellEnd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 средств.</w:t>
      </w:r>
    </w:p>
    <w:p w:rsidR="009B3DEF" w:rsidRPr="009B3DEF" w:rsidRDefault="009B3DEF" w:rsidP="009B3DEF">
      <w:pPr>
        <w:shd w:val="clear" w:color="auto" w:fill="F8F8F8"/>
        <w:spacing w:after="15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Для противоклещевых обработок природных биотопов, лесопарковых зон, </w:t>
      </w:r>
      <w:proofErr w:type="spellStart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эпидемиологически</w:t>
      </w:r>
      <w:proofErr w:type="spellEnd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 значимых объектов в России разрешено применение 42 </w:t>
      </w:r>
      <w:proofErr w:type="spellStart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инсектоакарицидных</w:t>
      </w:r>
      <w:proofErr w:type="spellEnd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 средств, изготовленных в форме эмульсионных концентратов на различной основе или смачивающихся порошков, имеющих в качестве действующего вещества фосфорорганические соединения (ФОС; </w:t>
      </w:r>
      <w:proofErr w:type="spellStart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фентион</w:t>
      </w:r>
      <w:proofErr w:type="spellEnd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, редко </w:t>
      </w:r>
      <w:proofErr w:type="spellStart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хлорпирифос</w:t>
      </w:r>
      <w:proofErr w:type="spellEnd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) или </w:t>
      </w:r>
      <w:proofErr w:type="spellStart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пиретроиды</w:t>
      </w:r>
      <w:proofErr w:type="spellEnd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 (</w:t>
      </w:r>
      <w:proofErr w:type="spellStart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циперметрин</w:t>
      </w:r>
      <w:proofErr w:type="spellEnd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, </w:t>
      </w:r>
      <w:proofErr w:type="spellStart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альфациперметрин</w:t>
      </w:r>
      <w:proofErr w:type="spellEnd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 и др.). Информация обо всех зарегистрированных дезинфекционных средствах (кроме назначения и сферы применения) размещена в Реестре свидетельств о государственной регистрации. Современные </w:t>
      </w:r>
      <w:proofErr w:type="spellStart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инсектоакарицидные</w:t>
      </w:r>
      <w:proofErr w:type="spellEnd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 средства на основе ФОС и </w:t>
      </w:r>
      <w:proofErr w:type="spellStart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пиретроидов</w:t>
      </w:r>
      <w:proofErr w:type="spellEnd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 сохраняются в лесной подстилке на достаточном для борьбы с клещами уровне до 1,5 месяцев и позволяют истреблять активную часть популяции клещей, но требуют ежегодной обработки территории, а в ряде случаев — нескольких обработок в течение сезона.</w:t>
      </w:r>
    </w:p>
    <w:p w:rsidR="009B3DEF" w:rsidRPr="009B3DEF" w:rsidRDefault="009B3DEF" w:rsidP="009B3DEF">
      <w:pPr>
        <w:shd w:val="clear" w:color="auto" w:fill="F8F8F8"/>
        <w:spacing w:after="15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Индивидуальная защита предполагает использование специальных химических сре</w:t>
      </w:r>
      <w:proofErr w:type="gramStart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дств дл</w:t>
      </w:r>
      <w:proofErr w:type="gramEnd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я обработки одежды — </w:t>
      </w:r>
      <w:proofErr w:type="spellStart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акарицидных</w:t>
      </w:r>
      <w:proofErr w:type="spellEnd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 (убивающих) </w:t>
      </w:r>
      <w:proofErr w:type="spellStart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репеллентных</w:t>
      </w:r>
      <w:proofErr w:type="spellEnd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 (отпугивающих) или </w:t>
      </w:r>
      <w:proofErr w:type="spellStart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акарицидно-репеллентных</w:t>
      </w:r>
      <w:proofErr w:type="spellEnd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 (одновременно отпугивающих и убивающих). Через 3–5 минут после контакта с тканью, обработанной </w:t>
      </w:r>
      <w:proofErr w:type="spellStart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акарицидными</w:t>
      </w:r>
      <w:proofErr w:type="spellEnd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 средствами, клещи становятся неспособными к присасыванию и отпадают с одежды. При соблюдении правил поведения (ограничение посещения территории природных очагов КЭ в пик активности клещей, регулярные сам</w:t>
      </w:r>
      <w:proofErr w:type="gramStart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о-</w:t>
      </w:r>
      <w:proofErr w:type="gramEnd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 и </w:t>
      </w:r>
      <w:proofErr w:type="spellStart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взаимоосмотры</w:t>
      </w:r>
      <w:proofErr w:type="spellEnd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, закрытая одежда и т.д.) на территории природных очагов КВЭ и способа применения вышеперечисленных средств возможна практически полная защита от таежных и лесных клещей. </w:t>
      </w:r>
      <w:proofErr w:type="spellStart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Репеллентные</w:t>
      </w:r>
      <w:proofErr w:type="spellEnd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 средства обеспечивают менее надежную (нормативный показатель эффективности — 95% и более) защиту людей от нападения клещей рода </w:t>
      </w:r>
      <w:proofErr w:type="spellStart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Ixodes</w:t>
      </w:r>
      <w:proofErr w:type="spellEnd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, чем </w:t>
      </w:r>
      <w:proofErr w:type="spellStart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акарицидные</w:t>
      </w:r>
      <w:proofErr w:type="spellEnd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 и </w:t>
      </w:r>
      <w:proofErr w:type="spellStart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инсектокарицидно-репеллентные</w:t>
      </w:r>
      <w:proofErr w:type="spellEnd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 средства. Главное назначение этих средств — высокоэффективная защита от летающих кровососущих насекомых при их нанесении на кожу и одежду. Защита от клещей возможна при нанесении средств только на одежду. В этикетках на все </w:t>
      </w:r>
      <w:proofErr w:type="spellStart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репеллентные</w:t>
      </w:r>
      <w:proofErr w:type="spellEnd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 средства, разрешенные для защиты от клещей, обязательно указано: "Средство обеспечивает неполную защиту от клещей. Будьте внимательны!"</w:t>
      </w:r>
    </w:p>
    <w:p w:rsidR="009B3DEF" w:rsidRPr="009B3DEF" w:rsidRDefault="009B3DEF" w:rsidP="009B3DEF">
      <w:pPr>
        <w:shd w:val="clear" w:color="auto" w:fill="F8F8F8"/>
        <w:spacing w:after="15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lastRenderedPageBreak/>
        <w:t xml:space="preserve">В настоящее время для индивидуальной защиты людей от клещей рода </w:t>
      </w:r>
      <w:proofErr w:type="spellStart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Ixodes</w:t>
      </w:r>
      <w:proofErr w:type="spellEnd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 разрешены 27 </w:t>
      </w:r>
      <w:proofErr w:type="spellStart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инсектоакарицидных</w:t>
      </w:r>
      <w:proofErr w:type="spellEnd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 и 30 </w:t>
      </w:r>
      <w:proofErr w:type="spellStart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инсектоакарицидно-репеллентных</w:t>
      </w:r>
      <w:proofErr w:type="spellEnd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 средств и 61 </w:t>
      </w:r>
      <w:proofErr w:type="spellStart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репеллентное</w:t>
      </w:r>
      <w:proofErr w:type="spellEnd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 средство. Для массовой обработки одежды </w:t>
      </w:r>
      <w:proofErr w:type="spellStart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профконтингентов</w:t>
      </w:r>
      <w:proofErr w:type="spellEnd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 с целью защиты от клещей разрешено применение 9 </w:t>
      </w:r>
      <w:proofErr w:type="spellStart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инсектоакарицидных</w:t>
      </w:r>
      <w:proofErr w:type="spellEnd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 сре</w:t>
      </w:r>
      <w:proofErr w:type="gramStart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дств в в</w:t>
      </w:r>
      <w:proofErr w:type="gramEnd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иде концентратов эмульсий.</w:t>
      </w:r>
    </w:p>
    <w:p w:rsidR="009B3DEF" w:rsidRPr="009B3DEF" w:rsidRDefault="009B3DEF" w:rsidP="009B3DEF">
      <w:pPr>
        <w:shd w:val="clear" w:color="auto" w:fill="F8F8F8"/>
        <w:spacing w:after="15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Важным направлением индивидуальной защиты является использование защитной одежды. Массовое применение населением Российской Федерации специальной защитной одежды может привести к кардинальному повышению уровня защиты людей от ИПК. Современная защитная одежда с постоянными защитными свойствами, сочетает в себе механическую и химическую защиту: конструкция препятствует проникновению клещей-переносчиков под одежду, а вставки из ткани с </w:t>
      </w:r>
      <w:proofErr w:type="spellStart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акарицидной</w:t>
      </w:r>
      <w:proofErr w:type="spellEnd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 обработкой обеспечивают их быструю гибель. Одежда сохраняет защитные свойства в течение нескольких лет, выдерживает многократные стирки и в настоящий момент не имеет аналогов за рубежом. За последние 10 лет Заключения Института </w:t>
      </w:r>
      <w:proofErr w:type="spellStart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дезинфектологии</w:t>
      </w:r>
      <w:proofErr w:type="spellEnd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 о соответствии необходимым требованиям получили более 70 модели защитной одежды отечественного производства.</w:t>
      </w:r>
    </w:p>
    <w:p w:rsidR="009B3DEF" w:rsidRPr="009B3DEF" w:rsidRDefault="009B3DEF" w:rsidP="009B3DEF">
      <w:pPr>
        <w:shd w:val="clear" w:color="auto" w:fill="F8F8F8"/>
        <w:spacing w:after="15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Институт </w:t>
      </w:r>
      <w:proofErr w:type="spellStart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дезинфектологии</w:t>
      </w:r>
      <w:proofErr w:type="spellEnd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 проводит научно-исследовательскую работу по изучению новых </w:t>
      </w:r>
      <w:proofErr w:type="spellStart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инсектоакарицидных</w:t>
      </w:r>
      <w:proofErr w:type="spellEnd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 сре</w:t>
      </w:r>
      <w:proofErr w:type="gramStart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дств дл</w:t>
      </w:r>
      <w:proofErr w:type="gramEnd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я решения первоочередных задач </w:t>
      </w:r>
      <w:proofErr w:type="spellStart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резистентности</w:t>
      </w:r>
      <w:proofErr w:type="spellEnd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 членистоногих, а также защитной одежды как основы неспецифической профилактики инфекций, передаваемых клещами.</w:t>
      </w:r>
    </w:p>
    <w:p w:rsidR="009B3DEF" w:rsidRPr="009B3DEF" w:rsidRDefault="009B3DEF" w:rsidP="009B3DEF">
      <w:pPr>
        <w:shd w:val="clear" w:color="auto" w:fill="F8F8F8"/>
        <w:spacing w:after="15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 xml:space="preserve">Борьба с членистоногими - переносчиками инфекционных болезней является одним из приоритетных направлений работы Института </w:t>
      </w:r>
      <w:proofErr w:type="spellStart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дезинфектологии</w:t>
      </w:r>
      <w:proofErr w:type="spellEnd"/>
      <w:r w:rsidRPr="009B3DEF">
        <w:rPr>
          <w:rFonts w:ascii="Arial" w:eastAsia="Times New Roman" w:hAnsi="Arial" w:cs="Arial"/>
          <w:color w:val="242424"/>
          <w:sz w:val="21"/>
          <w:szCs w:val="21"/>
          <w:lang w:eastAsia="ru-RU"/>
        </w:rPr>
        <w:t>.</w:t>
      </w:r>
    </w:p>
    <w:p w:rsidR="009B3DEF" w:rsidRPr="009B3DEF" w:rsidRDefault="009B3DEF" w:rsidP="009B3DEF">
      <w:pPr>
        <w:shd w:val="clear" w:color="auto" w:fill="F8F8F8"/>
        <w:spacing w:after="0" w:line="240" w:lineRule="auto"/>
        <w:jc w:val="both"/>
        <w:rPr>
          <w:rFonts w:ascii="Arial" w:eastAsia="Times New Roman" w:hAnsi="Arial" w:cs="Arial"/>
          <w:color w:val="242424"/>
          <w:sz w:val="21"/>
          <w:szCs w:val="21"/>
          <w:lang w:eastAsia="ru-RU"/>
        </w:rPr>
      </w:pPr>
      <w:r w:rsidRPr="009B3DEF">
        <w:rPr>
          <w:rFonts w:ascii="Arial" w:eastAsia="Times New Roman" w:hAnsi="Arial" w:cs="Arial"/>
          <w:i/>
          <w:iCs/>
          <w:color w:val="242424"/>
          <w:sz w:val="21"/>
          <w:szCs w:val="21"/>
          <w:lang w:eastAsia="ru-RU"/>
        </w:rPr>
        <w:t>Подготовлено Институтом </w:t>
      </w:r>
      <w:proofErr w:type="spellStart"/>
      <w:r w:rsidRPr="009B3DEF">
        <w:rPr>
          <w:rFonts w:ascii="Arial" w:eastAsia="Times New Roman" w:hAnsi="Arial" w:cs="Arial"/>
          <w:i/>
          <w:iCs/>
          <w:color w:val="242424"/>
          <w:sz w:val="21"/>
          <w:szCs w:val="21"/>
          <w:lang w:eastAsia="ru-RU"/>
        </w:rPr>
        <w:t>дезинфектологии</w:t>
      </w:r>
      <w:proofErr w:type="spellEnd"/>
      <w:r w:rsidRPr="009B3DEF">
        <w:rPr>
          <w:rFonts w:ascii="Arial" w:eastAsia="Times New Roman" w:hAnsi="Arial" w:cs="Arial"/>
          <w:i/>
          <w:iCs/>
          <w:color w:val="242424"/>
          <w:sz w:val="21"/>
          <w:szCs w:val="21"/>
          <w:lang w:eastAsia="ru-RU"/>
        </w:rPr>
        <w:t xml:space="preserve"> ФБУН " ФНЦГ </w:t>
      </w:r>
      <w:proofErr w:type="spellStart"/>
      <w:r w:rsidRPr="009B3DEF">
        <w:rPr>
          <w:rFonts w:ascii="Arial" w:eastAsia="Times New Roman" w:hAnsi="Arial" w:cs="Arial"/>
          <w:i/>
          <w:iCs/>
          <w:color w:val="242424"/>
          <w:sz w:val="21"/>
          <w:szCs w:val="21"/>
          <w:lang w:eastAsia="ru-RU"/>
        </w:rPr>
        <w:t>им.Ф.Ф.Эрисмана</w:t>
      </w:r>
      <w:proofErr w:type="spellEnd"/>
      <w:r w:rsidRPr="009B3DEF">
        <w:rPr>
          <w:rFonts w:ascii="Arial" w:eastAsia="Times New Roman" w:hAnsi="Arial" w:cs="Arial"/>
          <w:i/>
          <w:iCs/>
          <w:color w:val="242424"/>
          <w:sz w:val="21"/>
          <w:szCs w:val="21"/>
          <w:lang w:eastAsia="ru-RU"/>
        </w:rPr>
        <w:t xml:space="preserve">" </w:t>
      </w:r>
      <w:proofErr w:type="spellStart"/>
      <w:r w:rsidRPr="009B3DEF">
        <w:rPr>
          <w:rFonts w:ascii="Arial" w:eastAsia="Times New Roman" w:hAnsi="Arial" w:cs="Arial"/>
          <w:i/>
          <w:iCs/>
          <w:color w:val="242424"/>
          <w:sz w:val="21"/>
          <w:szCs w:val="21"/>
          <w:lang w:eastAsia="ru-RU"/>
        </w:rPr>
        <w:t>Роспотребнадзора</w:t>
      </w:r>
      <w:proofErr w:type="spellEnd"/>
    </w:p>
    <w:p w:rsidR="008D5D53" w:rsidRDefault="008D5D53"/>
    <w:sectPr w:rsidR="008D5D53" w:rsidSect="008D5D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3DEF"/>
    <w:rsid w:val="008D5D53"/>
    <w:rsid w:val="009B3DEF"/>
    <w:rsid w:val="00B26600"/>
    <w:rsid w:val="00D57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600"/>
  </w:style>
  <w:style w:type="paragraph" w:styleId="1">
    <w:name w:val="heading 1"/>
    <w:basedOn w:val="a"/>
    <w:link w:val="10"/>
    <w:uiPriority w:val="9"/>
    <w:qFormat/>
    <w:rsid w:val="00B2660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660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ate">
    <w:name w:val="date"/>
    <w:basedOn w:val="a"/>
    <w:rsid w:val="009B3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B3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06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28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834</Words>
  <Characters>4759</Characters>
  <Application>Microsoft Office Word</Application>
  <DocSecurity>0</DocSecurity>
  <Lines>39</Lines>
  <Paragraphs>11</Paragraphs>
  <ScaleCrop>false</ScaleCrop>
  <Company/>
  <LinksUpToDate>false</LinksUpToDate>
  <CharactersWithSpaces>5582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Островское</dc:creator>
  <cp:lastModifiedBy>Островское</cp:lastModifiedBy>
  <cp:revision>2</cp:revision>
  <dcterms:created xsi:type="dcterms:W3CDTF">2025-01-30T10:24:00Z</dcterms:created>
  <dcterms:modified xsi:type="dcterms:W3CDTF">2025-01-30T10:24:00Z</dcterms:modified>
</cp:coreProperties>
</file>